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41" w:rsidRDefault="00553FAF">
      <w:pPr>
        <w:spacing w:line="276" w:lineRule="auto"/>
        <w:jc w:val="center"/>
        <w:rPr>
          <w:rFonts w:ascii="宋体" w:hAnsi="宋体"/>
        </w:rPr>
      </w:pPr>
      <w:r>
        <w:rPr>
          <w:rFonts w:ascii="宋体" w:hAnsi="宋体" w:hint="eastAsia"/>
          <w:sz w:val="28"/>
          <w:szCs w:val="28"/>
        </w:rPr>
        <w:t>【关于</w:t>
      </w:r>
      <w:r>
        <w:rPr>
          <w:rFonts w:ascii="宋体" w:hAnsi="宋体" w:hint="eastAsia"/>
          <w:sz w:val="28"/>
          <w:szCs w:val="28"/>
        </w:rPr>
        <w:t>2017-2018</w:t>
      </w:r>
      <w:r>
        <w:rPr>
          <w:rFonts w:ascii="宋体" w:hAnsi="宋体" w:hint="eastAsia"/>
          <w:sz w:val="28"/>
          <w:szCs w:val="28"/>
        </w:rPr>
        <w:t>学年第</w:t>
      </w:r>
      <w:r>
        <w:rPr>
          <w:rFonts w:ascii="宋体" w:hAnsi="宋体" w:hint="eastAsia"/>
          <w:sz w:val="28"/>
          <w:szCs w:val="28"/>
        </w:rPr>
        <w:t>二</w:t>
      </w:r>
      <w:r>
        <w:rPr>
          <w:rFonts w:ascii="宋体" w:hAnsi="宋体" w:hint="eastAsia"/>
          <w:sz w:val="28"/>
          <w:szCs w:val="28"/>
        </w:rPr>
        <w:t>学期选修“智慧树”</w:t>
      </w:r>
      <w:r>
        <w:rPr>
          <w:rFonts w:ascii="宋体" w:hAnsi="宋体" w:hint="eastAsia"/>
          <w:sz w:val="28"/>
          <w:szCs w:val="28"/>
        </w:rPr>
        <w:t>在线</w:t>
      </w:r>
      <w:r>
        <w:rPr>
          <w:rFonts w:ascii="宋体" w:hAnsi="宋体" w:hint="eastAsia"/>
          <w:sz w:val="28"/>
          <w:szCs w:val="28"/>
        </w:rPr>
        <w:t>课程</w:t>
      </w:r>
      <w:r>
        <w:rPr>
          <w:rFonts w:ascii="宋体" w:hAnsi="宋体" w:hint="eastAsia"/>
          <w:sz w:val="28"/>
          <w:szCs w:val="28"/>
        </w:rPr>
        <w:t>的</w:t>
      </w:r>
      <w:r>
        <w:rPr>
          <w:rFonts w:ascii="宋体" w:hAnsi="宋体" w:hint="eastAsia"/>
          <w:sz w:val="28"/>
          <w:szCs w:val="28"/>
        </w:rPr>
        <w:t>通知】</w:t>
      </w:r>
    </w:p>
    <w:p w:rsidR="00223641" w:rsidRDefault="00553FAF">
      <w:pPr>
        <w:spacing w:line="276" w:lineRule="auto"/>
        <w:rPr>
          <w:rFonts w:ascii="仿宋" w:eastAsia="仿宋" w:hAnsi="仿宋"/>
          <w:sz w:val="24"/>
          <w:szCs w:val="24"/>
        </w:rPr>
      </w:pPr>
      <w:r>
        <w:rPr>
          <w:rFonts w:ascii="仿宋" w:eastAsia="仿宋" w:hAnsi="仿宋" w:hint="eastAsia"/>
          <w:sz w:val="24"/>
          <w:szCs w:val="24"/>
        </w:rPr>
        <w:t>各学院、班级：</w:t>
      </w:r>
    </w:p>
    <w:p w:rsidR="00223641" w:rsidRDefault="00553FAF">
      <w:pPr>
        <w:spacing w:line="276" w:lineRule="auto"/>
        <w:rPr>
          <w:rFonts w:ascii="仿宋" w:eastAsia="仿宋" w:hAnsi="仿宋"/>
          <w:sz w:val="24"/>
          <w:szCs w:val="24"/>
        </w:rPr>
      </w:pPr>
      <w:r>
        <w:rPr>
          <w:rFonts w:ascii="仿宋" w:eastAsia="仿宋" w:hAnsi="仿宋" w:cs="宋体" w:hint="eastAsia"/>
          <w:color w:val="323616"/>
          <w:kern w:val="0"/>
          <w:sz w:val="24"/>
          <w:szCs w:val="24"/>
        </w:rPr>
        <w:t xml:space="preserve">   </w:t>
      </w:r>
      <w:r>
        <w:rPr>
          <w:rFonts w:ascii="仿宋" w:eastAsia="仿宋" w:hAnsi="仿宋" w:cs="宋体" w:hint="eastAsia"/>
          <w:color w:val="323616"/>
          <w:kern w:val="0"/>
          <w:sz w:val="24"/>
          <w:szCs w:val="24"/>
        </w:rPr>
        <w:t>为进一步提高我校学生文化素质和综合能力，增强学生自主学习的能力，本学期学校引进了</w:t>
      </w:r>
      <w:r>
        <w:rPr>
          <w:rFonts w:ascii="仿宋" w:eastAsia="仿宋" w:hAnsi="仿宋" w:cs="宋体" w:hint="eastAsia"/>
          <w:color w:val="323616"/>
          <w:kern w:val="0"/>
          <w:sz w:val="24"/>
          <w:szCs w:val="24"/>
        </w:rPr>
        <w:t>5</w:t>
      </w:r>
      <w:r>
        <w:rPr>
          <w:rFonts w:ascii="仿宋" w:eastAsia="仿宋" w:hAnsi="仿宋" w:cs="宋体" w:hint="eastAsia"/>
          <w:color w:val="323616"/>
          <w:kern w:val="0"/>
          <w:sz w:val="24"/>
          <w:szCs w:val="24"/>
        </w:rPr>
        <w:t>门“智慧树”</w:t>
      </w:r>
      <w:r>
        <w:rPr>
          <w:rFonts w:ascii="仿宋" w:eastAsia="仿宋" w:hAnsi="仿宋" w:cs="宋体" w:hint="eastAsia"/>
          <w:color w:val="323616"/>
          <w:kern w:val="0"/>
          <w:sz w:val="24"/>
          <w:szCs w:val="24"/>
        </w:rPr>
        <w:t>在线</w:t>
      </w:r>
      <w:r>
        <w:rPr>
          <w:rFonts w:ascii="仿宋" w:eastAsia="仿宋" w:hAnsi="仿宋" w:cs="宋体" w:hint="eastAsia"/>
          <w:color w:val="323616"/>
          <w:kern w:val="0"/>
          <w:sz w:val="24"/>
          <w:szCs w:val="24"/>
        </w:rPr>
        <w:t>课程作为</w:t>
      </w:r>
      <w:r>
        <w:rPr>
          <w:rFonts w:ascii="仿宋" w:eastAsia="仿宋" w:hAnsi="仿宋" w:cs="宋体" w:hint="eastAsia"/>
          <w:color w:val="323616"/>
          <w:kern w:val="0"/>
          <w:sz w:val="24"/>
          <w:szCs w:val="24"/>
        </w:rPr>
        <w:t>素质</w:t>
      </w:r>
      <w:r>
        <w:rPr>
          <w:rFonts w:ascii="仿宋" w:eastAsia="仿宋" w:hAnsi="仿宋" w:cs="宋体" w:hint="eastAsia"/>
          <w:color w:val="323616"/>
          <w:kern w:val="0"/>
          <w:sz w:val="24"/>
          <w:szCs w:val="24"/>
        </w:rPr>
        <w:t>选修课的重要补充。该类课程是由各学科领域名家名师讲授，得到了开课校方认可的学分课程，旨在拓展学习者知识视野和综合素质</w:t>
      </w:r>
      <w:r>
        <w:rPr>
          <w:rFonts w:ascii="仿宋" w:eastAsia="仿宋" w:hAnsi="仿宋" w:cs="宋体" w:hint="eastAsia"/>
          <w:color w:val="323616"/>
          <w:kern w:val="0"/>
          <w:sz w:val="24"/>
          <w:szCs w:val="24"/>
        </w:rPr>
        <w:t>，</w:t>
      </w:r>
      <w:r>
        <w:rPr>
          <w:rFonts w:ascii="仿宋" w:eastAsia="仿宋" w:hAnsi="仿宋" w:cs="宋体" w:hint="eastAsia"/>
          <w:color w:val="323616"/>
          <w:kern w:val="0"/>
          <w:sz w:val="24"/>
          <w:szCs w:val="24"/>
        </w:rPr>
        <w:t>现</w:t>
      </w:r>
      <w:r>
        <w:rPr>
          <w:rFonts w:ascii="仿宋" w:eastAsia="仿宋" w:hAnsi="仿宋" w:cs="宋体" w:hint="eastAsia"/>
          <w:color w:val="323616"/>
          <w:kern w:val="0"/>
          <w:sz w:val="24"/>
          <w:szCs w:val="24"/>
        </w:rPr>
        <w:t>将有关事项通知如下：</w:t>
      </w:r>
      <w:r>
        <w:rPr>
          <w:rFonts w:ascii="仿宋" w:eastAsia="仿宋" w:hAnsi="仿宋" w:hint="eastAsia"/>
          <w:sz w:val="24"/>
          <w:szCs w:val="24"/>
        </w:rPr>
        <w:t xml:space="preserve">     </w:t>
      </w:r>
    </w:p>
    <w:p w:rsidR="00223641" w:rsidRDefault="00553FAF">
      <w:pPr>
        <w:spacing w:line="276" w:lineRule="auto"/>
        <w:ind w:firstLineChars="200" w:firstLine="482"/>
        <w:rPr>
          <w:rFonts w:ascii="仿宋" w:eastAsia="仿宋" w:hAnsi="仿宋"/>
          <w:b/>
          <w:bCs/>
          <w:sz w:val="24"/>
          <w:szCs w:val="24"/>
        </w:rPr>
      </w:pPr>
      <w:r>
        <w:rPr>
          <w:rFonts w:ascii="仿宋" w:eastAsia="仿宋" w:hAnsi="仿宋" w:hint="eastAsia"/>
          <w:b/>
          <w:bCs/>
          <w:sz w:val="24"/>
          <w:szCs w:val="24"/>
        </w:rPr>
        <w:t>一、</w:t>
      </w:r>
      <w:r>
        <w:rPr>
          <w:rFonts w:ascii="仿宋" w:eastAsia="仿宋" w:hAnsi="仿宋" w:hint="eastAsia"/>
          <w:b/>
          <w:bCs/>
          <w:sz w:val="24"/>
          <w:szCs w:val="24"/>
        </w:rPr>
        <w:t>注册</w:t>
      </w:r>
      <w:r>
        <w:rPr>
          <w:rFonts w:ascii="仿宋" w:eastAsia="仿宋" w:hAnsi="仿宋" w:hint="eastAsia"/>
          <w:b/>
          <w:bCs/>
          <w:sz w:val="24"/>
          <w:szCs w:val="24"/>
        </w:rPr>
        <w:t>/</w:t>
      </w:r>
      <w:r>
        <w:rPr>
          <w:rFonts w:ascii="仿宋" w:eastAsia="仿宋" w:hAnsi="仿宋" w:hint="eastAsia"/>
          <w:b/>
          <w:bCs/>
          <w:sz w:val="24"/>
          <w:szCs w:val="24"/>
        </w:rPr>
        <w:t>登录方式</w:t>
      </w:r>
    </w:p>
    <w:p w:rsidR="00223641" w:rsidRDefault="00553FAF">
      <w:pPr>
        <w:spacing w:line="360" w:lineRule="auto"/>
        <w:ind w:firstLineChars="200" w:firstLine="480"/>
        <w:rPr>
          <w:rFonts w:ascii="仿宋" w:eastAsia="仿宋" w:hAnsi="仿宋"/>
          <w:sz w:val="24"/>
          <w:szCs w:val="24"/>
        </w:rPr>
      </w:pPr>
      <w:r>
        <w:rPr>
          <w:rFonts w:ascii="仿宋" w:eastAsia="仿宋" w:hAnsi="仿宋" w:hint="eastAsia"/>
          <w:sz w:val="24"/>
          <w:szCs w:val="24"/>
        </w:rPr>
        <w:t>方式一：</w:t>
      </w:r>
      <w:r>
        <w:rPr>
          <w:rFonts w:ascii="仿宋" w:eastAsia="仿宋" w:hAnsi="仿宋" w:hint="eastAsia"/>
          <w:sz w:val="24"/>
          <w:szCs w:val="24"/>
        </w:rPr>
        <w:t>到</w:t>
      </w:r>
      <w:r>
        <w:rPr>
          <w:rFonts w:ascii="仿宋" w:eastAsia="仿宋" w:hAnsi="仿宋" w:hint="eastAsia"/>
          <w:sz w:val="24"/>
          <w:szCs w:val="24"/>
        </w:rPr>
        <w:t>武汉工程大学专属页面</w:t>
      </w:r>
      <w:r>
        <w:rPr>
          <w:rFonts w:hint="eastAsia"/>
          <w:sz w:val="24"/>
          <w:szCs w:val="24"/>
          <w:u w:val="single"/>
        </w:rPr>
        <w:t>http://school.zhihuishu.com/</w:t>
      </w:r>
      <w:r>
        <w:rPr>
          <w:rFonts w:hint="eastAsia"/>
          <w:sz w:val="24"/>
          <w:szCs w:val="24"/>
          <w:u w:val="single"/>
        </w:rPr>
        <w:t>wit</w:t>
      </w:r>
      <w:r>
        <w:rPr>
          <w:rFonts w:ascii="仿宋" w:eastAsia="仿宋" w:hAnsi="仿宋" w:hint="eastAsia"/>
          <w:sz w:val="24"/>
          <w:szCs w:val="24"/>
        </w:rPr>
        <w:t>右上角注册</w:t>
      </w:r>
      <w:r>
        <w:rPr>
          <w:rFonts w:ascii="仿宋" w:eastAsia="仿宋" w:hAnsi="仿宋" w:hint="eastAsia"/>
          <w:sz w:val="24"/>
          <w:szCs w:val="24"/>
        </w:rPr>
        <w:t>或登录。</w:t>
      </w:r>
    </w:p>
    <w:p w:rsidR="00223641" w:rsidRDefault="00553FAF">
      <w:pPr>
        <w:spacing w:line="360" w:lineRule="auto"/>
        <w:ind w:firstLineChars="200" w:firstLine="480"/>
        <w:rPr>
          <w:rFonts w:ascii="仿宋" w:eastAsia="仿宋" w:hAnsi="仿宋"/>
          <w:sz w:val="24"/>
          <w:szCs w:val="24"/>
        </w:rPr>
      </w:pPr>
      <w:r>
        <w:rPr>
          <w:rFonts w:ascii="仿宋" w:eastAsia="仿宋" w:hAnsi="仿宋" w:hint="eastAsia"/>
          <w:sz w:val="24"/>
          <w:szCs w:val="24"/>
        </w:rPr>
        <w:t>方式二：</w:t>
      </w:r>
      <w:r>
        <w:rPr>
          <w:rFonts w:ascii="仿宋" w:eastAsia="仿宋" w:hAnsi="仿宋" w:hint="eastAsia"/>
          <w:sz w:val="24"/>
          <w:szCs w:val="24"/>
        </w:rPr>
        <w:t>下载</w:t>
      </w:r>
      <w:r>
        <w:rPr>
          <w:rFonts w:ascii="仿宋" w:eastAsia="仿宋" w:hAnsi="仿宋" w:hint="eastAsia"/>
          <w:b/>
          <w:color w:val="FF0000"/>
          <w:sz w:val="24"/>
          <w:szCs w:val="24"/>
          <w:u w:val="single"/>
        </w:rPr>
        <w:t>知到</w:t>
      </w:r>
      <w:r>
        <w:rPr>
          <w:rFonts w:ascii="仿宋" w:eastAsia="仿宋" w:hAnsi="仿宋" w:hint="eastAsia"/>
          <w:sz w:val="24"/>
          <w:szCs w:val="24"/>
          <w:u w:val="single"/>
        </w:rPr>
        <w:t>app</w:t>
      </w:r>
      <w:r>
        <w:rPr>
          <w:rFonts w:ascii="仿宋" w:eastAsia="仿宋" w:hAnsi="仿宋" w:hint="eastAsia"/>
          <w:sz w:val="24"/>
          <w:szCs w:val="24"/>
        </w:rPr>
        <w:t>，</w:t>
      </w:r>
      <w:r>
        <w:rPr>
          <w:rFonts w:ascii="仿宋" w:eastAsia="仿宋" w:hAnsi="仿宋" w:hint="eastAsia"/>
          <w:sz w:val="24"/>
          <w:szCs w:val="24"/>
        </w:rPr>
        <w:t>点击</w:t>
      </w:r>
      <w:r>
        <w:rPr>
          <w:rFonts w:ascii="仿宋" w:eastAsia="仿宋" w:hAnsi="仿宋" w:hint="eastAsia"/>
          <w:sz w:val="24"/>
          <w:szCs w:val="24"/>
        </w:rPr>
        <w:t>注册</w:t>
      </w:r>
      <w:r>
        <w:rPr>
          <w:rFonts w:ascii="仿宋" w:eastAsia="仿宋" w:hAnsi="仿宋" w:hint="eastAsia"/>
          <w:sz w:val="24"/>
          <w:szCs w:val="24"/>
        </w:rPr>
        <w:t>/</w:t>
      </w:r>
      <w:r>
        <w:rPr>
          <w:rFonts w:ascii="仿宋" w:eastAsia="仿宋" w:hAnsi="仿宋" w:hint="eastAsia"/>
          <w:sz w:val="24"/>
          <w:szCs w:val="24"/>
        </w:rPr>
        <w:t>登录</w:t>
      </w:r>
      <w:r>
        <w:rPr>
          <w:rFonts w:ascii="仿宋" w:eastAsia="仿宋" w:hAnsi="仿宋" w:hint="eastAsia"/>
          <w:sz w:val="24"/>
          <w:szCs w:val="24"/>
        </w:rPr>
        <w:t>。</w:t>
      </w:r>
    </w:p>
    <w:p w:rsidR="00223641" w:rsidRDefault="00553FAF">
      <w:pPr>
        <w:spacing w:line="360" w:lineRule="auto"/>
        <w:ind w:firstLineChars="200" w:firstLine="420"/>
        <w:rPr>
          <w:rFonts w:ascii="仿宋" w:eastAsia="仿宋" w:hAnsi="仿宋"/>
          <w:sz w:val="24"/>
          <w:szCs w:val="24"/>
        </w:rPr>
      </w:pPr>
      <w:r>
        <w:rPr>
          <w:noProof/>
        </w:rPr>
        <w:drawing>
          <wp:inline distT="0" distB="0" distL="114300" distR="114300">
            <wp:extent cx="6085840" cy="1941195"/>
            <wp:effectExtent l="0" t="0" r="1016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cstate="print"/>
                    <a:stretch>
                      <a:fillRect/>
                    </a:stretch>
                  </pic:blipFill>
                  <pic:spPr>
                    <a:xfrm>
                      <a:off x="0" y="0"/>
                      <a:ext cx="6085840" cy="1941195"/>
                    </a:xfrm>
                    <a:prstGeom prst="rect">
                      <a:avLst/>
                    </a:prstGeom>
                    <a:noFill/>
                    <a:ln w="9525">
                      <a:noFill/>
                    </a:ln>
                  </pic:spPr>
                </pic:pic>
              </a:graphicData>
            </a:graphic>
          </wp:inline>
        </w:drawing>
      </w:r>
    </w:p>
    <w:p w:rsidR="00223641" w:rsidRDefault="00553FAF">
      <w:pPr>
        <w:spacing w:line="360" w:lineRule="auto"/>
        <w:ind w:firstLineChars="200" w:firstLine="420"/>
        <w:rPr>
          <w:rFonts w:ascii="仿宋" w:eastAsia="仿宋" w:hAnsi="仿宋"/>
          <w:sz w:val="24"/>
          <w:szCs w:val="24"/>
        </w:rPr>
      </w:pPr>
      <w:r>
        <w:rPr>
          <w:rFonts w:hint="eastAsia"/>
        </w:rPr>
        <w:t xml:space="preserve">    </w:t>
      </w:r>
      <w:r>
        <w:rPr>
          <w:noProof/>
        </w:rPr>
        <w:drawing>
          <wp:inline distT="0" distB="0" distL="114300" distR="114300">
            <wp:extent cx="914400" cy="941070"/>
            <wp:effectExtent l="0" t="0" r="0"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cstate="print"/>
                    <a:stretch>
                      <a:fillRect/>
                    </a:stretch>
                  </pic:blipFill>
                  <pic:spPr>
                    <a:xfrm>
                      <a:off x="0" y="0"/>
                      <a:ext cx="914400" cy="941070"/>
                    </a:xfrm>
                    <a:prstGeom prst="rect">
                      <a:avLst/>
                    </a:prstGeom>
                    <a:noFill/>
                    <a:ln w="9525">
                      <a:noFill/>
                    </a:ln>
                  </pic:spPr>
                </pic:pic>
              </a:graphicData>
            </a:graphic>
          </wp:inline>
        </w:drawing>
      </w:r>
      <w:r>
        <w:rPr>
          <w:rFonts w:hint="eastAsia"/>
        </w:rPr>
        <w:t xml:space="preserve">                                   </w:t>
      </w:r>
      <w:r>
        <w:rPr>
          <w:noProof/>
        </w:rPr>
        <w:drawing>
          <wp:inline distT="0" distB="0" distL="114300" distR="114300">
            <wp:extent cx="861695" cy="900430"/>
            <wp:effectExtent l="0" t="0" r="14605" b="139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cstate="print"/>
                    <a:stretch>
                      <a:fillRect/>
                    </a:stretch>
                  </pic:blipFill>
                  <pic:spPr>
                    <a:xfrm>
                      <a:off x="0" y="0"/>
                      <a:ext cx="861695" cy="900430"/>
                    </a:xfrm>
                    <a:prstGeom prst="rect">
                      <a:avLst/>
                    </a:prstGeom>
                    <a:noFill/>
                    <a:ln w="9525">
                      <a:noFill/>
                    </a:ln>
                  </pic:spPr>
                </pic:pic>
              </a:graphicData>
            </a:graphic>
          </wp:inline>
        </w:drawing>
      </w:r>
    </w:p>
    <w:p w:rsidR="00223641" w:rsidRDefault="00553FAF">
      <w:pPr>
        <w:spacing w:line="276" w:lineRule="auto"/>
        <w:jc w:val="left"/>
        <w:rPr>
          <w:rFonts w:ascii="仿宋" w:eastAsia="仿宋" w:hAnsi="仿宋"/>
          <w:sz w:val="24"/>
          <w:szCs w:val="24"/>
        </w:rPr>
      </w:pPr>
      <w:r>
        <w:rPr>
          <w:rFonts w:ascii="仿宋" w:eastAsia="仿宋" w:hAnsi="仿宋" w:hint="eastAsia"/>
          <w:sz w:val="24"/>
          <w:szCs w:val="24"/>
        </w:rPr>
        <w:t>（武汉工程大学专属选课页面）</w:t>
      </w:r>
      <w:r>
        <w:rPr>
          <w:rFonts w:ascii="仿宋" w:eastAsia="仿宋" w:hAnsi="仿宋" w:hint="eastAsia"/>
          <w:sz w:val="24"/>
          <w:szCs w:val="24"/>
        </w:rPr>
        <w:t xml:space="preserve">                    </w:t>
      </w:r>
      <w:r>
        <w:rPr>
          <w:rFonts w:ascii="仿宋" w:eastAsia="仿宋" w:hAnsi="仿宋" w:hint="eastAsia"/>
          <w:sz w:val="24"/>
          <w:szCs w:val="24"/>
        </w:rPr>
        <w:t>（知到</w:t>
      </w:r>
      <w:r>
        <w:rPr>
          <w:rFonts w:ascii="仿宋" w:eastAsia="仿宋" w:hAnsi="仿宋" w:hint="eastAsia"/>
          <w:sz w:val="24"/>
          <w:szCs w:val="24"/>
        </w:rPr>
        <w:t>APP</w:t>
      </w:r>
      <w:r>
        <w:rPr>
          <w:rFonts w:ascii="仿宋" w:eastAsia="仿宋" w:hAnsi="仿宋" w:hint="eastAsia"/>
          <w:sz w:val="24"/>
          <w:szCs w:val="24"/>
        </w:rPr>
        <w:t>下载）</w:t>
      </w:r>
    </w:p>
    <w:p w:rsidR="00223641" w:rsidRDefault="00553FAF">
      <w:pPr>
        <w:spacing w:line="276" w:lineRule="auto"/>
        <w:ind w:firstLineChars="200" w:firstLine="482"/>
        <w:rPr>
          <w:rFonts w:ascii="仿宋" w:eastAsia="仿宋" w:hAnsi="仿宋"/>
          <w:b/>
          <w:bCs/>
          <w:sz w:val="24"/>
          <w:szCs w:val="24"/>
        </w:rPr>
      </w:pPr>
      <w:r>
        <w:rPr>
          <w:rFonts w:ascii="仿宋" w:eastAsia="仿宋" w:hAnsi="仿宋" w:hint="eastAsia"/>
          <w:b/>
          <w:bCs/>
          <w:sz w:val="24"/>
          <w:szCs w:val="24"/>
        </w:rPr>
        <w:t>二、学习方式</w:t>
      </w:r>
    </w:p>
    <w:p w:rsidR="00223641" w:rsidRDefault="00553FAF">
      <w:pPr>
        <w:spacing w:line="276" w:lineRule="auto"/>
        <w:ind w:firstLineChars="236" w:firstLine="566"/>
        <w:jc w:val="left"/>
        <w:rPr>
          <w:rFonts w:ascii="仿宋" w:eastAsia="仿宋" w:hAnsi="仿宋"/>
          <w:sz w:val="24"/>
          <w:szCs w:val="24"/>
        </w:rPr>
      </w:pPr>
      <w:r>
        <w:rPr>
          <w:rFonts w:ascii="仿宋" w:eastAsia="仿宋" w:hAnsi="仿宋" w:hint="eastAsia"/>
          <w:sz w:val="24"/>
          <w:szCs w:val="24"/>
        </w:rPr>
        <w:t>（一）学习、考试时间</w:t>
      </w:r>
    </w:p>
    <w:p w:rsidR="00223641" w:rsidRDefault="00553FAF">
      <w:pPr>
        <w:spacing w:line="276" w:lineRule="auto"/>
        <w:ind w:firstLineChars="236" w:firstLine="569"/>
        <w:jc w:val="left"/>
        <w:rPr>
          <w:rFonts w:ascii="仿宋" w:eastAsia="仿宋" w:hAnsi="仿宋"/>
          <w:sz w:val="24"/>
          <w:szCs w:val="24"/>
        </w:rPr>
      </w:pPr>
      <w:r>
        <w:rPr>
          <w:rFonts w:ascii="仿宋" w:eastAsia="仿宋" w:hAnsi="仿宋" w:hint="eastAsia"/>
          <w:b/>
          <w:sz w:val="24"/>
          <w:szCs w:val="24"/>
        </w:rPr>
        <w:t>学生选课时间：</w:t>
      </w:r>
      <w:r>
        <w:rPr>
          <w:rFonts w:ascii="仿宋" w:eastAsia="仿宋" w:hAnsi="仿宋" w:hint="eastAsia"/>
          <w:sz w:val="24"/>
          <w:szCs w:val="24"/>
        </w:rPr>
        <w:t>2018</w:t>
      </w:r>
      <w:r>
        <w:rPr>
          <w:rFonts w:ascii="仿宋" w:eastAsia="仿宋" w:hAnsi="仿宋" w:hint="eastAsia"/>
          <w:sz w:val="24"/>
          <w:szCs w:val="24"/>
        </w:rPr>
        <w:t>年</w:t>
      </w:r>
      <w:r>
        <w:rPr>
          <w:rFonts w:ascii="仿宋" w:eastAsia="仿宋" w:hAnsi="仿宋" w:hint="eastAsia"/>
          <w:sz w:val="24"/>
          <w:szCs w:val="24"/>
        </w:rPr>
        <w:t>3</w:t>
      </w:r>
      <w:r>
        <w:rPr>
          <w:rFonts w:ascii="仿宋" w:eastAsia="仿宋" w:hAnsi="仿宋" w:hint="eastAsia"/>
          <w:sz w:val="24"/>
          <w:szCs w:val="24"/>
        </w:rPr>
        <w:t>月</w:t>
      </w:r>
      <w:r>
        <w:rPr>
          <w:rFonts w:ascii="仿宋" w:eastAsia="仿宋" w:hAnsi="仿宋" w:hint="eastAsia"/>
          <w:sz w:val="24"/>
          <w:szCs w:val="24"/>
        </w:rPr>
        <w:t>16</w:t>
      </w:r>
      <w:r>
        <w:rPr>
          <w:rFonts w:ascii="仿宋" w:eastAsia="仿宋" w:hAnsi="仿宋" w:hint="eastAsia"/>
          <w:sz w:val="24"/>
          <w:szCs w:val="24"/>
        </w:rPr>
        <w:t>号</w:t>
      </w:r>
      <w:r>
        <w:rPr>
          <w:rFonts w:ascii="仿宋" w:eastAsia="仿宋" w:hAnsi="仿宋" w:hint="eastAsia"/>
          <w:sz w:val="24"/>
          <w:szCs w:val="24"/>
        </w:rPr>
        <w:t>--2018</w:t>
      </w:r>
      <w:r>
        <w:rPr>
          <w:rFonts w:ascii="仿宋" w:eastAsia="仿宋" w:hAnsi="仿宋" w:hint="eastAsia"/>
          <w:sz w:val="24"/>
          <w:szCs w:val="24"/>
        </w:rPr>
        <w:t>年</w:t>
      </w:r>
      <w:r>
        <w:rPr>
          <w:rFonts w:ascii="仿宋" w:eastAsia="仿宋" w:hAnsi="仿宋" w:hint="eastAsia"/>
          <w:sz w:val="24"/>
          <w:szCs w:val="24"/>
        </w:rPr>
        <w:t>3</w:t>
      </w:r>
      <w:r>
        <w:rPr>
          <w:rFonts w:ascii="仿宋" w:eastAsia="仿宋" w:hAnsi="仿宋" w:hint="eastAsia"/>
          <w:sz w:val="24"/>
          <w:szCs w:val="24"/>
        </w:rPr>
        <w:t>月</w:t>
      </w:r>
      <w:r>
        <w:rPr>
          <w:rFonts w:ascii="仿宋" w:eastAsia="仿宋" w:hAnsi="仿宋" w:hint="eastAsia"/>
          <w:sz w:val="24"/>
          <w:szCs w:val="24"/>
        </w:rPr>
        <w:t>22</w:t>
      </w:r>
      <w:r>
        <w:rPr>
          <w:rFonts w:ascii="仿宋" w:eastAsia="仿宋" w:hAnsi="仿宋" w:hint="eastAsia"/>
          <w:sz w:val="24"/>
          <w:szCs w:val="24"/>
        </w:rPr>
        <w:t>号</w:t>
      </w:r>
    </w:p>
    <w:p w:rsidR="00223641" w:rsidRDefault="00553FAF">
      <w:pPr>
        <w:spacing w:line="276" w:lineRule="auto"/>
        <w:ind w:firstLineChars="236" w:firstLine="569"/>
        <w:jc w:val="left"/>
        <w:rPr>
          <w:rFonts w:ascii="仿宋" w:eastAsia="仿宋" w:hAnsi="仿宋"/>
          <w:sz w:val="24"/>
          <w:szCs w:val="24"/>
        </w:rPr>
      </w:pPr>
      <w:r>
        <w:rPr>
          <w:rFonts w:ascii="仿宋" w:eastAsia="仿宋" w:hAnsi="仿宋" w:hint="eastAsia"/>
          <w:b/>
          <w:sz w:val="24"/>
          <w:szCs w:val="24"/>
        </w:rPr>
        <w:t>选课退改选时间：</w:t>
      </w:r>
      <w:r>
        <w:rPr>
          <w:rFonts w:ascii="仿宋" w:eastAsia="仿宋" w:hAnsi="仿宋" w:hint="eastAsia"/>
          <w:sz w:val="24"/>
          <w:szCs w:val="24"/>
        </w:rPr>
        <w:t>2018</w:t>
      </w:r>
      <w:r>
        <w:rPr>
          <w:rFonts w:ascii="仿宋" w:eastAsia="仿宋" w:hAnsi="仿宋" w:hint="eastAsia"/>
          <w:sz w:val="24"/>
          <w:szCs w:val="24"/>
        </w:rPr>
        <w:t>年</w:t>
      </w:r>
      <w:r>
        <w:rPr>
          <w:rFonts w:ascii="仿宋" w:eastAsia="仿宋" w:hAnsi="仿宋" w:hint="eastAsia"/>
          <w:sz w:val="24"/>
          <w:szCs w:val="24"/>
        </w:rPr>
        <w:t>3</w:t>
      </w:r>
      <w:r>
        <w:rPr>
          <w:rFonts w:ascii="仿宋" w:eastAsia="仿宋" w:hAnsi="仿宋" w:hint="eastAsia"/>
          <w:sz w:val="24"/>
          <w:szCs w:val="24"/>
        </w:rPr>
        <w:t>月</w:t>
      </w:r>
      <w:r>
        <w:rPr>
          <w:rFonts w:ascii="仿宋" w:eastAsia="仿宋" w:hAnsi="仿宋" w:hint="eastAsia"/>
          <w:sz w:val="24"/>
          <w:szCs w:val="24"/>
        </w:rPr>
        <w:t>16</w:t>
      </w:r>
      <w:r>
        <w:rPr>
          <w:rFonts w:ascii="仿宋" w:eastAsia="仿宋" w:hAnsi="仿宋" w:hint="eastAsia"/>
          <w:sz w:val="24"/>
          <w:szCs w:val="24"/>
        </w:rPr>
        <w:t>号</w:t>
      </w:r>
      <w:r>
        <w:rPr>
          <w:rFonts w:ascii="仿宋" w:eastAsia="仿宋" w:hAnsi="仿宋" w:hint="eastAsia"/>
          <w:sz w:val="24"/>
          <w:szCs w:val="24"/>
        </w:rPr>
        <w:t>--2018</w:t>
      </w:r>
      <w:r>
        <w:rPr>
          <w:rFonts w:ascii="仿宋" w:eastAsia="仿宋" w:hAnsi="仿宋" w:hint="eastAsia"/>
          <w:sz w:val="24"/>
          <w:szCs w:val="24"/>
        </w:rPr>
        <w:t>年</w:t>
      </w:r>
      <w:r>
        <w:rPr>
          <w:rFonts w:ascii="仿宋" w:eastAsia="仿宋" w:hAnsi="仿宋" w:hint="eastAsia"/>
          <w:sz w:val="24"/>
          <w:szCs w:val="24"/>
        </w:rPr>
        <w:t>3</w:t>
      </w:r>
      <w:r>
        <w:rPr>
          <w:rFonts w:ascii="仿宋" w:eastAsia="仿宋" w:hAnsi="仿宋" w:hint="eastAsia"/>
          <w:sz w:val="24"/>
          <w:szCs w:val="24"/>
        </w:rPr>
        <w:t>月</w:t>
      </w:r>
      <w:r>
        <w:rPr>
          <w:rFonts w:ascii="仿宋" w:eastAsia="仿宋" w:hAnsi="仿宋" w:hint="eastAsia"/>
          <w:sz w:val="24"/>
          <w:szCs w:val="24"/>
        </w:rPr>
        <w:t>22</w:t>
      </w:r>
      <w:r>
        <w:rPr>
          <w:rFonts w:ascii="仿宋" w:eastAsia="仿宋" w:hAnsi="仿宋" w:hint="eastAsia"/>
          <w:sz w:val="24"/>
          <w:szCs w:val="24"/>
        </w:rPr>
        <w:t>号</w:t>
      </w:r>
    </w:p>
    <w:p w:rsidR="00223641" w:rsidRDefault="00553FAF">
      <w:pPr>
        <w:spacing w:line="276" w:lineRule="auto"/>
        <w:ind w:firstLineChars="236" w:firstLine="569"/>
        <w:jc w:val="left"/>
        <w:rPr>
          <w:rFonts w:ascii="仿宋" w:eastAsia="仿宋" w:hAnsi="仿宋"/>
          <w:sz w:val="24"/>
          <w:szCs w:val="24"/>
        </w:rPr>
      </w:pPr>
      <w:r>
        <w:rPr>
          <w:rFonts w:ascii="仿宋" w:eastAsia="仿宋" w:hAnsi="仿宋" w:hint="eastAsia"/>
          <w:b/>
          <w:sz w:val="24"/>
          <w:szCs w:val="24"/>
        </w:rPr>
        <w:t>课程学习时间：</w:t>
      </w:r>
      <w:r>
        <w:rPr>
          <w:rFonts w:ascii="仿宋" w:eastAsia="仿宋" w:hAnsi="仿宋" w:hint="eastAsia"/>
          <w:sz w:val="24"/>
          <w:szCs w:val="24"/>
        </w:rPr>
        <w:t>2018</w:t>
      </w:r>
      <w:r>
        <w:rPr>
          <w:rFonts w:ascii="仿宋" w:eastAsia="仿宋" w:hAnsi="仿宋" w:hint="eastAsia"/>
          <w:sz w:val="24"/>
          <w:szCs w:val="24"/>
        </w:rPr>
        <w:t>年</w:t>
      </w:r>
      <w:r>
        <w:rPr>
          <w:rFonts w:ascii="仿宋" w:eastAsia="仿宋" w:hAnsi="仿宋" w:hint="eastAsia"/>
          <w:sz w:val="24"/>
          <w:szCs w:val="24"/>
        </w:rPr>
        <w:t>3</w:t>
      </w:r>
      <w:r>
        <w:rPr>
          <w:rFonts w:ascii="仿宋" w:eastAsia="仿宋" w:hAnsi="仿宋" w:hint="eastAsia"/>
          <w:sz w:val="24"/>
          <w:szCs w:val="24"/>
        </w:rPr>
        <w:t>月</w:t>
      </w:r>
      <w:r>
        <w:rPr>
          <w:rFonts w:ascii="仿宋" w:eastAsia="仿宋" w:hAnsi="仿宋" w:hint="eastAsia"/>
          <w:sz w:val="24"/>
          <w:szCs w:val="24"/>
        </w:rPr>
        <w:t>16</w:t>
      </w:r>
      <w:r>
        <w:rPr>
          <w:rFonts w:ascii="仿宋" w:eastAsia="仿宋" w:hAnsi="仿宋" w:hint="eastAsia"/>
          <w:sz w:val="24"/>
          <w:szCs w:val="24"/>
        </w:rPr>
        <w:t>号</w:t>
      </w:r>
      <w:r>
        <w:rPr>
          <w:rFonts w:ascii="仿宋" w:eastAsia="仿宋" w:hAnsi="仿宋" w:hint="eastAsia"/>
          <w:sz w:val="24"/>
          <w:szCs w:val="24"/>
        </w:rPr>
        <w:t>--2018</w:t>
      </w:r>
      <w:r>
        <w:rPr>
          <w:rFonts w:ascii="仿宋" w:eastAsia="仿宋" w:hAnsi="仿宋" w:hint="eastAsia"/>
          <w:sz w:val="24"/>
          <w:szCs w:val="24"/>
        </w:rPr>
        <w:t>年</w:t>
      </w: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31</w:t>
      </w:r>
      <w:r>
        <w:rPr>
          <w:rFonts w:ascii="仿宋" w:eastAsia="仿宋" w:hAnsi="仿宋" w:hint="eastAsia"/>
          <w:sz w:val="24"/>
          <w:szCs w:val="24"/>
        </w:rPr>
        <w:t>号</w:t>
      </w:r>
    </w:p>
    <w:p w:rsidR="00223641" w:rsidRDefault="00553FAF">
      <w:pPr>
        <w:spacing w:line="276" w:lineRule="auto"/>
        <w:ind w:firstLineChars="236" w:firstLine="569"/>
        <w:jc w:val="left"/>
        <w:rPr>
          <w:rFonts w:ascii="仿宋" w:eastAsia="仿宋" w:hAnsi="仿宋"/>
          <w:sz w:val="24"/>
          <w:szCs w:val="24"/>
        </w:rPr>
      </w:pPr>
      <w:r>
        <w:rPr>
          <w:rFonts w:ascii="仿宋" w:eastAsia="仿宋" w:hAnsi="仿宋" w:hint="eastAsia"/>
          <w:b/>
          <w:sz w:val="24"/>
          <w:szCs w:val="24"/>
        </w:rPr>
        <w:t>考试时间：</w:t>
      </w:r>
      <w:r>
        <w:rPr>
          <w:rFonts w:ascii="仿宋" w:eastAsia="仿宋" w:hAnsi="仿宋" w:hint="eastAsia"/>
          <w:sz w:val="24"/>
          <w:szCs w:val="24"/>
        </w:rPr>
        <w:t xml:space="preserve"> </w:t>
      </w:r>
      <w:r>
        <w:rPr>
          <w:rFonts w:ascii="仿宋" w:eastAsia="仿宋" w:hAnsi="仿宋" w:hint="eastAsia"/>
          <w:sz w:val="24"/>
          <w:szCs w:val="24"/>
        </w:rPr>
        <w:t>2018</w:t>
      </w:r>
      <w:r>
        <w:rPr>
          <w:rFonts w:ascii="仿宋" w:eastAsia="仿宋" w:hAnsi="仿宋" w:hint="eastAsia"/>
          <w:sz w:val="24"/>
          <w:szCs w:val="24"/>
        </w:rPr>
        <w:t>年</w:t>
      </w:r>
      <w:r>
        <w:rPr>
          <w:rFonts w:ascii="仿宋" w:eastAsia="仿宋" w:hAnsi="仿宋" w:hint="eastAsia"/>
          <w:sz w:val="24"/>
          <w:szCs w:val="24"/>
        </w:rPr>
        <w:t>6</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hint="eastAsia"/>
          <w:sz w:val="24"/>
          <w:szCs w:val="24"/>
        </w:rPr>
        <w:t>号</w:t>
      </w:r>
      <w:r>
        <w:rPr>
          <w:rFonts w:ascii="仿宋" w:eastAsia="仿宋" w:hAnsi="仿宋" w:hint="eastAsia"/>
          <w:sz w:val="24"/>
          <w:szCs w:val="24"/>
        </w:rPr>
        <w:t>--2018</w:t>
      </w:r>
      <w:r>
        <w:rPr>
          <w:rFonts w:ascii="仿宋" w:eastAsia="仿宋" w:hAnsi="仿宋" w:hint="eastAsia"/>
          <w:sz w:val="24"/>
          <w:szCs w:val="24"/>
        </w:rPr>
        <w:t>年</w:t>
      </w:r>
      <w:r>
        <w:rPr>
          <w:rFonts w:ascii="仿宋" w:eastAsia="仿宋" w:hAnsi="仿宋" w:hint="eastAsia"/>
          <w:sz w:val="24"/>
          <w:szCs w:val="24"/>
        </w:rPr>
        <w:t>6</w:t>
      </w:r>
      <w:r>
        <w:rPr>
          <w:rFonts w:ascii="仿宋" w:eastAsia="仿宋" w:hAnsi="仿宋" w:hint="eastAsia"/>
          <w:sz w:val="24"/>
          <w:szCs w:val="24"/>
        </w:rPr>
        <w:t>月</w:t>
      </w:r>
      <w:r>
        <w:rPr>
          <w:rFonts w:ascii="仿宋" w:eastAsia="仿宋" w:hAnsi="仿宋" w:hint="eastAsia"/>
          <w:sz w:val="24"/>
          <w:szCs w:val="24"/>
        </w:rPr>
        <w:t>10</w:t>
      </w:r>
      <w:r>
        <w:rPr>
          <w:rFonts w:ascii="仿宋" w:eastAsia="仿宋" w:hAnsi="仿宋" w:hint="eastAsia"/>
          <w:sz w:val="24"/>
          <w:szCs w:val="24"/>
        </w:rPr>
        <w:t>号</w:t>
      </w:r>
    </w:p>
    <w:p w:rsidR="00223641" w:rsidRDefault="00553FAF">
      <w:pPr>
        <w:spacing w:line="276" w:lineRule="auto"/>
        <w:ind w:firstLineChars="236" w:firstLine="569"/>
        <w:jc w:val="left"/>
        <w:rPr>
          <w:rFonts w:ascii="仿宋" w:eastAsia="仿宋" w:hAnsi="仿宋"/>
          <w:sz w:val="24"/>
          <w:szCs w:val="24"/>
        </w:rPr>
      </w:pPr>
      <w:r>
        <w:rPr>
          <w:rFonts w:ascii="仿宋" w:eastAsia="仿宋" w:hAnsi="仿宋" w:hint="eastAsia"/>
          <w:b/>
          <w:sz w:val="24"/>
          <w:szCs w:val="24"/>
        </w:rPr>
        <w:t>成绩发布时间：</w:t>
      </w:r>
      <w:r>
        <w:rPr>
          <w:rFonts w:ascii="仿宋" w:eastAsia="仿宋" w:hAnsi="仿宋" w:hint="eastAsia"/>
          <w:sz w:val="24"/>
          <w:szCs w:val="24"/>
        </w:rPr>
        <w:t>2018</w:t>
      </w:r>
      <w:r>
        <w:rPr>
          <w:rFonts w:ascii="仿宋" w:eastAsia="仿宋" w:hAnsi="仿宋" w:hint="eastAsia"/>
          <w:sz w:val="24"/>
          <w:szCs w:val="24"/>
        </w:rPr>
        <w:t>年</w:t>
      </w:r>
      <w:r>
        <w:rPr>
          <w:rFonts w:ascii="仿宋" w:eastAsia="仿宋" w:hAnsi="仿宋" w:hint="eastAsia"/>
          <w:sz w:val="24"/>
          <w:szCs w:val="24"/>
        </w:rPr>
        <w:t>6</w:t>
      </w:r>
      <w:r>
        <w:rPr>
          <w:rFonts w:ascii="仿宋" w:eastAsia="仿宋" w:hAnsi="仿宋" w:hint="eastAsia"/>
          <w:sz w:val="24"/>
          <w:szCs w:val="24"/>
        </w:rPr>
        <w:t>月</w:t>
      </w:r>
      <w:r>
        <w:rPr>
          <w:rFonts w:ascii="仿宋" w:eastAsia="仿宋" w:hAnsi="仿宋" w:hint="eastAsia"/>
          <w:sz w:val="24"/>
          <w:szCs w:val="24"/>
        </w:rPr>
        <w:t>13</w:t>
      </w:r>
      <w:r>
        <w:rPr>
          <w:rFonts w:ascii="仿宋" w:eastAsia="仿宋" w:hAnsi="仿宋" w:hint="eastAsia"/>
          <w:sz w:val="24"/>
          <w:szCs w:val="24"/>
        </w:rPr>
        <w:t>日</w:t>
      </w:r>
    </w:p>
    <w:p w:rsidR="00223641" w:rsidRDefault="00553FAF">
      <w:pPr>
        <w:spacing w:line="276" w:lineRule="auto"/>
        <w:ind w:firstLineChars="236" w:firstLine="569"/>
        <w:jc w:val="left"/>
        <w:rPr>
          <w:rFonts w:ascii="仿宋" w:eastAsia="仿宋" w:hAnsi="仿宋"/>
          <w:sz w:val="24"/>
          <w:szCs w:val="24"/>
          <w:highlight w:val="red"/>
        </w:rPr>
      </w:pPr>
      <w:r>
        <w:rPr>
          <w:rFonts w:ascii="仿宋" w:eastAsia="仿宋" w:hAnsi="仿宋" w:hint="eastAsia"/>
          <w:b/>
          <w:sz w:val="24"/>
          <w:szCs w:val="24"/>
        </w:rPr>
        <w:t>注意：</w:t>
      </w:r>
      <w:r>
        <w:rPr>
          <w:rFonts w:ascii="仿宋" w:eastAsia="仿宋" w:hAnsi="仿宋" w:hint="eastAsia"/>
          <w:sz w:val="24"/>
          <w:szCs w:val="24"/>
          <w:highlight w:val="red"/>
        </w:rPr>
        <w:t>不允许补考！！！</w:t>
      </w:r>
    </w:p>
    <w:p w:rsidR="00223641" w:rsidRDefault="00553FAF">
      <w:pPr>
        <w:spacing w:line="276" w:lineRule="auto"/>
        <w:ind w:firstLineChars="236" w:firstLine="569"/>
        <w:jc w:val="left"/>
        <w:rPr>
          <w:rFonts w:ascii="仿宋" w:eastAsia="仿宋" w:hAnsi="仿宋"/>
          <w:sz w:val="24"/>
          <w:szCs w:val="24"/>
        </w:rPr>
      </w:pPr>
      <w:r>
        <w:rPr>
          <w:rFonts w:ascii="仿宋" w:eastAsia="仿宋" w:hAnsi="仿宋" w:hint="eastAsia"/>
          <w:b/>
          <w:sz w:val="24"/>
          <w:szCs w:val="24"/>
        </w:rPr>
        <w:t>考核方式：</w:t>
      </w:r>
      <w:r>
        <w:rPr>
          <w:rFonts w:ascii="仿宋" w:eastAsia="仿宋" w:hAnsi="仿宋" w:hint="eastAsia"/>
          <w:sz w:val="24"/>
          <w:szCs w:val="24"/>
        </w:rPr>
        <w:t>在线课程总成绩</w:t>
      </w:r>
      <w:r>
        <w:rPr>
          <w:rFonts w:ascii="仿宋" w:eastAsia="仿宋" w:hAnsi="仿宋" w:hint="eastAsia"/>
          <w:sz w:val="24"/>
          <w:szCs w:val="24"/>
        </w:rPr>
        <w:t>=</w:t>
      </w:r>
      <w:r>
        <w:rPr>
          <w:rFonts w:ascii="仿宋" w:eastAsia="仿宋" w:hAnsi="仿宋" w:hint="eastAsia"/>
          <w:sz w:val="24"/>
          <w:szCs w:val="24"/>
        </w:rPr>
        <w:t>学习进度</w:t>
      </w:r>
      <w:r>
        <w:rPr>
          <w:rFonts w:ascii="仿宋" w:eastAsia="仿宋" w:hAnsi="仿宋" w:hint="eastAsia"/>
          <w:sz w:val="24"/>
          <w:szCs w:val="24"/>
        </w:rPr>
        <w:t>+</w:t>
      </w:r>
      <w:r>
        <w:rPr>
          <w:rFonts w:ascii="仿宋" w:eastAsia="仿宋" w:hAnsi="仿宋" w:hint="eastAsia"/>
          <w:sz w:val="24"/>
          <w:szCs w:val="24"/>
        </w:rPr>
        <w:t>章测试</w:t>
      </w:r>
      <w:r>
        <w:rPr>
          <w:rFonts w:ascii="仿宋" w:eastAsia="仿宋" w:hAnsi="仿宋" w:hint="eastAsia"/>
          <w:sz w:val="24"/>
          <w:szCs w:val="24"/>
        </w:rPr>
        <w:t>+</w:t>
      </w:r>
      <w:r>
        <w:rPr>
          <w:rFonts w:ascii="仿宋" w:eastAsia="仿宋" w:hAnsi="仿宋" w:hint="eastAsia"/>
          <w:sz w:val="24"/>
          <w:szCs w:val="24"/>
        </w:rPr>
        <w:t>见面课成绩</w:t>
      </w:r>
      <w:r>
        <w:rPr>
          <w:rFonts w:ascii="仿宋" w:eastAsia="仿宋" w:hAnsi="仿宋" w:hint="eastAsia"/>
          <w:sz w:val="24"/>
          <w:szCs w:val="24"/>
        </w:rPr>
        <w:t>+</w:t>
      </w:r>
      <w:r>
        <w:rPr>
          <w:rFonts w:ascii="仿宋" w:eastAsia="仿宋" w:hAnsi="仿宋" w:hint="eastAsia"/>
          <w:sz w:val="24"/>
          <w:szCs w:val="24"/>
        </w:rPr>
        <w:t>期末考试成绩。</w:t>
      </w:r>
    </w:p>
    <w:p w:rsidR="00223641" w:rsidRDefault="00553FAF">
      <w:pPr>
        <w:spacing w:line="276" w:lineRule="auto"/>
        <w:ind w:firstLineChars="236" w:firstLine="569"/>
        <w:jc w:val="left"/>
        <w:rPr>
          <w:rFonts w:ascii="仿宋" w:eastAsia="仿宋" w:hAnsi="仿宋"/>
          <w:sz w:val="24"/>
          <w:szCs w:val="24"/>
        </w:rPr>
      </w:pPr>
      <w:r>
        <w:rPr>
          <w:rFonts w:ascii="仿宋" w:eastAsia="仿宋" w:hAnsi="仿宋" w:hint="eastAsia"/>
          <w:b/>
          <w:sz w:val="24"/>
          <w:szCs w:val="24"/>
        </w:rPr>
        <w:t>限选门数：</w:t>
      </w:r>
      <w:r>
        <w:rPr>
          <w:rFonts w:ascii="仿宋" w:eastAsia="仿宋" w:hAnsi="仿宋" w:hint="eastAsia"/>
          <w:sz w:val="24"/>
          <w:szCs w:val="24"/>
        </w:rPr>
        <w:t>1</w:t>
      </w:r>
      <w:r>
        <w:rPr>
          <w:rFonts w:ascii="仿宋" w:eastAsia="仿宋" w:hAnsi="仿宋" w:hint="eastAsia"/>
          <w:sz w:val="24"/>
          <w:szCs w:val="24"/>
        </w:rPr>
        <w:t>门，每门课程上限</w:t>
      </w:r>
      <w:r>
        <w:rPr>
          <w:rFonts w:ascii="仿宋" w:eastAsia="仿宋" w:hAnsi="仿宋" w:hint="eastAsia"/>
          <w:sz w:val="24"/>
          <w:szCs w:val="24"/>
        </w:rPr>
        <w:t>300</w:t>
      </w:r>
      <w:r>
        <w:rPr>
          <w:rFonts w:ascii="仿宋" w:eastAsia="仿宋" w:hAnsi="仿宋" w:hint="eastAsia"/>
          <w:sz w:val="24"/>
          <w:szCs w:val="24"/>
        </w:rPr>
        <w:t>人。</w:t>
      </w:r>
      <w:bookmarkStart w:id="0" w:name="_GoBack"/>
      <w:bookmarkEnd w:id="0"/>
    </w:p>
    <w:p w:rsidR="00223641" w:rsidRDefault="00553FAF">
      <w:pPr>
        <w:spacing w:line="276" w:lineRule="auto"/>
        <w:ind w:firstLineChars="236" w:firstLine="569"/>
        <w:jc w:val="left"/>
        <w:rPr>
          <w:rFonts w:ascii="仿宋" w:eastAsia="仿宋" w:hAnsi="仿宋"/>
          <w:sz w:val="24"/>
          <w:szCs w:val="24"/>
        </w:rPr>
      </w:pPr>
      <w:r>
        <w:rPr>
          <w:rFonts w:ascii="仿宋" w:eastAsia="仿宋" w:hAnsi="仿宋" w:hint="eastAsia"/>
          <w:b/>
          <w:sz w:val="24"/>
          <w:szCs w:val="24"/>
        </w:rPr>
        <w:t>选课年级：</w:t>
      </w:r>
      <w:r>
        <w:rPr>
          <w:rFonts w:ascii="仿宋" w:eastAsia="仿宋" w:hAnsi="仿宋" w:hint="eastAsia"/>
          <w:sz w:val="24"/>
          <w:szCs w:val="24"/>
        </w:rPr>
        <w:t>：</w:t>
      </w:r>
      <w:r>
        <w:rPr>
          <w:rFonts w:ascii="仿宋" w:eastAsia="仿宋" w:hAnsi="仿宋" w:hint="eastAsia"/>
          <w:sz w:val="24"/>
          <w:szCs w:val="24"/>
        </w:rPr>
        <w:t>2013</w:t>
      </w:r>
      <w:r>
        <w:rPr>
          <w:rFonts w:ascii="仿宋" w:eastAsia="仿宋" w:hAnsi="仿宋" w:hint="eastAsia"/>
          <w:sz w:val="24"/>
          <w:szCs w:val="24"/>
        </w:rPr>
        <w:t>、</w:t>
      </w:r>
      <w:r>
        <w:rPr>
          <w:rFonts w:ascii="仿宋" w:eastAsia="仿宋" w:hAnsi="仿宋" w:hint="eastAsia"/>
          <w:sz w:val="24"/>
          <w:szCs w:val="24"/>
        </w:rPr>
        <w:t>2014</w:t>
      </w:r>
      <w:r>
        <w:rPr>
          <w:rFonts w:ascii="仿宋" w:eastAsia="仿宋" w:hAnsi="仿宋" w:hint="eastAsia"/>
          <w:sz w:val="24"/>
          <w:szCs w:val="24"/>
        </w:rPr>
        <w:t>、</w:t>
      </w:r>
      <w:r>
        <w:rPr>
          <w:rFonts w:ascii="仿宋" w:eastAsia="仿宋" w:hAnsi="仿宋" w:hint="eastAsia"/>
          <w:sz w:val="24"/>
          <w:szCs w:val="24"/>
        </w:rPr>
        <w:t>2015</w:t>
      </w:r>
      <w:r>
        <w:rPr>
          <w:rFonts w:ascii="仿宋" w:eastAsia="仿宋" w:hAnsi="仿宋" w:hint="eastAsia"/>
          <w:sz w:val="24"/>
          <w:szCs w:val="24"/>
        </w:rPr>
        <w:t>、</w:t>
      </w:r>
      <w:r>
        <w:rPr>
          <w:rFonts w:ascii="仿宋" w:eastAsia="仿宋" w:hAnsi="仿宋" w:hint="eastAsia"/>
          <w:sz w:val="24"/>
          <w:szCs w:val="24"/>
        </w:rPr>
        <w:t>2016</w:t>
      </w:r>
      <w:r>
        <w:rPr>
          <w:rFonts w:ascii="仿宋" w:eastAsia="仿宋" w:hAnsi="仿宋" w:hint="eastAsia"/>
          <w:sz w:val="24"/>
          <w:szCs w:val="24"/>
        </w:rPr>
        <w:t>级全体学生。</w:t>
      </w:r>
      <w:r>
        <w:rPr>
          <w:rFonts w:ascii="仿宋" w:eastAsia="仿宋" w:hAnsi="仿宋" w:hint="eastAsia"/>
          <w:sz w:val="24"/>
          <w:szCs w:val="24"/>
        </w:rPr>
        <w:t>PS</w:t>
      </w:r>
      <w:r>
        <w:rPr>
          <w:rFonts w:ascii="仿宋" w:eastAsia="仿宋" w:hAnsi="仿宋" w:hint="eastAsia"/>
          <w:sz w:val="24"/>
          <w:szCs w:val="24"/>
        </w:rPr>
        <w:t>：大一新生暂不能选课。</w:t>
      </w:r>
    </w:p>
    <w:p w:rsidR="00223641" w:rsidRDefault="00553FAF">
      <w:pPr>
        <w:spacing w:line="276" w:lineRule="auto"/>
        <w:ind w:firstLineChars="250" w:firstLine="602"/>
        <w:rPr>
          <w:rFonts w:ascii="仿宋" w:eastAsia="仿宋" w:hAnsi="仿宋"/>
          <w:b/>
          <w:sz w:val="24"/>
          <w:szCs w:val="24"/>
        </w:rPr>
      </w:pPr>
      <w:r>
        <w:rPr>
          <w:rFonts w:ascii="仿宋" w:eastAsia="仿宋" w:hAnsi="仿宋" w:hint="eastAsia"/>
          <w:b/>
          <w:sz w:val="24"/>
          <w:szCs w:val="24"/>
        </w:rPr>
        <w:t>注意！！！期末考试试卷请不要轻易点开，一旦点开系统就进入考试模式，时间一到自动提交试卷。请同学们务必在网络条件顺畅、时间充裕的情况下开始考试！</w:t>
      </w:r>
    </w:p>
    <w:p w:rsidR="00223641" w:rsidRDefault="00553FAF">
      <w:pPr>
        <w:spacing w:line="276" w:lineRule="auto"/>
        <w:rPr>
          <w:rFonts w:ascii="仿宋" w:eastAsia="仿宋" w:hAnsi="仿宋"/>
          <w:sz w:val="24"/>
          <w:szCs w:val="24"/>
        </w:rPr>
      </w:pPr>
      <w:r>
        <w:rPr>
          <w:rFonts w:ascii="仿宋" w:eastAsia="仿宋" w:hAnsi="仿宋" w:hint="eastAsia"/>
          <w:sz w:val="24"/>
          <w:szCs w:val="24"/>
        </w:rPr>
        <w:tab/>
      </w:r>
      <w:r>
        <w:rPr>
          <w:rFonts w:ascii="仿宋" w:eastAsia="仿宋" w:hAnsi="仿宋" w:hint="eastAsia"/>
          <w:sz w:val="24"/>
          <w:szCs w:val="24"/>
        </w:rPr>
        <w:t>（二）成绩管理</w:t>
      </w:r>
    </w:p>
    <w:p w:rsidR="00223641" w:rsidRDefault="00553FAF">
      <w:pPr>
        <w:spacing w:line="276" w:lineRule="auto"/>
        <w:ind w:firstLineChars="200" w:firstLine="482"/>
        <w:rPr>
          <w:rFonts w:ascii="仿宋" w:eastAsia="仿宋" w:hAnsi="仿宋"/>
          <w:sz w:val="24"/>
          <w:szCs w:val="24"/>
        </w:rPr>
      </w:pPr>
      <w:r>
        <w:rPr>
          <w:rFonts w:ascii="仿宋" w:eastAsia="仿宋" w:hAnsi="仿宋" w:hint="eastAsia"/>
          <w:b/>
          <w:sz w:val="24"/>
          <w:szCs w:val="24"/>
        </w:rPr>
        <w:t>考试成绩：</w:t>
      </w:r>
      <w:r>
        <w:rPr>
          <w:rFonts w:ascii="仿宋" w:eastAsia="仿宋" w:hAnsi="仿宋" w:hint="eastAsia"/>
          <w:sz w:val="24"/>
          <w:szCs w:val="24"/>
        </w:rPr>
        <w:t>成绩统一会公布在本校校内教务处网，学生可登陆账户自行查询同时，考试结束后学生也可以在智慧树个人账号中查看成绩以及获得修读证书</w:t>
      </w:r>
      <w:r>
        <w:rPr>
          <w:rFonts w:ascii="仿宋" w:eastAsia="仿宋" w:hAnsi="仿宋" w:hint="eastAsia"/>
          <w:sz w:val="24"/>
          <w:szCs w:val="24"/>
        </w:rPr>
        <w:t>。</w:t>
      </w:r>
    </w:p>
    <w:p w:rsidR="00223641" w:rsidRDefault="00553FAF">
      <w:pPr>
        <w:spacing w:line="276" w:lineRule="auto"/>
        <w:ind w:firstLineChars="200" w:firstLine="482"/>
        <w:rPr>
          <w:rFonts w:ascii="仿宋" w:eastAsia="仿宋" w:hAnsi="仿宋"/>
          <w:b/>
          <w:bCs/>
          <w:sz w:val="24"/>
          <w:szCs w:val="24"/>
        </w:rPr>
      </w:pPr>
      <w:r>
        <w:rPr>
          <w:rFonts w:ascii="仿宋" w:eastAsia="仿宋" w:hAnsi="仿宋" w:hint="eastAsia"/>
          <w:b/>
          <w:bCs/>
          <w:noProof/>
          <w:sz w:val="24"/>
          <w:szCs w:val="24"/>
          <w:highlight w:val="yellow"/>
        </w:rPr>
        <w:drawing>
          <wp:anchor distT="0" distB="0" distL="114300" distR="114300" simplePos="0" relativeHeight="251660288" behindDoc="0" locked="0" layoutInCell="1" allowOverlap="1">
            <wp:simplePos x="0" y="0"/>
            <wp:positionH relativeFrom="column">
              <wp:posOffset>4218940</wp:posOffset>
            </wp:positionH>
            <wp:positionV relativeFrom="paragraph">
              <wp:posOffset>34290</wp:posOffset>
            </wp:positionV>
            <wp:extent cx="1080770" cy="1049020"/>
            <wp:effectExtent l="0" t="0" r="5080" b="17780"/>
            <wp:wrapNone/>
            <wp:docPr id="5" name="图片 1" descr="B0C429A264A655CBA67A95DB3097CD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B0C429A264A655CBA67A95DB3097CD28"/>
                    <pic:cNvPicPr>
                      <a:picLocks noChangeAspect="1"/>
                    </pic:cNvPicPr>
                  </pic:nvPicPr>
                  <pic:blipFill>
                    <a:blip r:embed="rId8" cstate="print"/>
                    <a:stretch>
                      <a:fillRect/>
                    </a:stretch>
                  </pic:blipFill>
                  <pic:spPr>
                    <a:xfrm>
                      <a:off x="0" y="0"/>
                      <a:ext cx="1080770" cy="1049020"/>
                    </a:xfrm>
                    <a:prstGeom prst="rect">
                      <a:avLst/>
                    </a:prstGeom>
                    <a:noFill/>
                    <a:ln w="9525">
                      <a:noFill/>
                    </a:ln>
                  </pic:spPr>
                </pic:pic>
              </a:graphicData>
            </a:graphic>
          </wp:anchor>
        </w:drawing>
      </w:r>
      <w:r>
        <w:rPr>
          <w:rFonts w:ascii="仿宋" w:eastAsia="仿宋" w:hAnsi="仿宋" w:hint="eastAsia"/>
          <w:b/>
          <w:bCs/>
          <w:sz w:val="24"/>
          <w:szCs w:val="24"/>
        </w:rPr>
        <w:t>三、注意事项</w:t>
      </w:r>
      <w:r>
        <w:rPr>
          <w:rFonts w:ascii="仿宋" w:eastAsia="仿宋" w:hAnsi="仿宋" w:hint="eastAsia"/>
          <w:b/>
          <w:bCs/>
          <w:sz w:val="24"/>
          <w:szCs w:val="24"/>
        </w:rPr>
        <w:tab/>
      </w:r>
    </w:p>
    <w:p w:rsidR="00223641" w:rsidRDefault="00553FAF">
      <w:pPr>
        <w:spacing w:line="276" w:lineRule="auto"/>
        <w:ind w:firstLine="47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联系方式：</w:t>
      </w:r>
      <w:r>
        <w:rPr>
          <w:rFonts w:ascii="仿宋" w:eastAsia="仿宋" w:hAnsi="仿宋" w:hint="eastAsia"/>
          <w:sz w:val="24"/>
          <w:szCs w:val="24"/>
        </w:rPr>
        <w:t>雷</w:t>
      </w:r>
      <w:r>
        <w:rPr>
          <w:rFonts w:ascii="仿宋" w:eastAsia="仿宋" w:hAnsi="仿宋" w:hint="eastAsia"/>
          <w:sz w:val="24"/>
          <w:szCs w:val="24"/>
        </w:rPr>
        <w:t>老师：</w:t>
      </w:r>
      <w:r>
        <w:rPr>
          <w:rFonts w:ascii="仿宋" w:eastAsia="仿宋" w:hAnsi="仿宋" w:hint="eastAsia"/>
          <w:sz w:val="24"/>
          <w:szCs w:val="24"/>
        </w:rPr>
        <w:t>13618621669</w:t>
      </w:r>
    </w:p>
    <w:p w:rsidR="00223641" w:rsidRDefault="00553FAF">
      <w:pPr>
        <w:spacing w:line="276" w:lineRule="auto"/>
        <w:ind w:firstLine="470"/>
      </w:pPr>
      <w:r>
        <w:rPr>
          <w:rFonts w:ascii="仿宋" w:eastAsia="仿宋" w:hAnsi="仿宋" w:hint="eastAsia"/>
          <w:sz w:val="24"/>
          <w:szCs w:val="24"/>
        </w:rPr>
        <w:t>2</w:t>
      </w:r>
      <w:r>
        <w:rPr>
          <w:rFonts w:ascii="仿宋" w:eastAsia="仿宋" w:hAnsi="仿宋" w:hint="eastAsia"/>
          <w:sz w:val="24"/>
          <w:szCs w:val="24"/>
        </w:rPr>
        <w:t>、武汉工程大学智慧树交流</w:t>
      </w:r>
      <w:r>
        <w:rPr>
          <w:rFonts w:ascii="仿宋" w:eastAsia="仿宋" w:hAnsi="仿宋" w:hint="eastAsia"/>
          <w:sz w:val="24"/>
          <w:szCs w:val="24"/>
        </w:rPr>
        <w:t>QQ</w:t>
      </w:r>
      <w:r>
        <w:rPr>
          <w:rFonts w:ascii="仿宋" w:eastAsia="仿宋" w:hAnsi="仿宋" w:hint="eastAsia"/>
          <w:sz w:val="24"/>
          <w:szCs w:val="24"/>
        </w:rPr>
        <w:t>群：</w:t>
      </w:r>
      <w:r>
        <w:rPr>
          <w:rFonts w:ascii="仿宋" w:eastAsia="仿宋" w:hAnsi="仿宋" w:hint="eastAsia"/>
          <w:sz w:val="24"/>
          <w:szCs w:val="24"/>
        </w:rPr>
        <w:t>470059599</w:t>
      </w:r>
      <w:r>
        <w:rPr>
          <w:rFonts w:hint="eastAsia"/>
        </w:rPr>
        <w:t xml:space="preserve">                                              </w:t>
      </w:r>
    </w:p>
    <w:sectPr w:rsidR="00223641" w:rsidSect="00223641">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97D160D"/>
    <w:rsid w:val="00223641"/>
    <w:rsid w:val="00553FAF"/>
    <w:rsid w:val="05C95C76"/>
    <w:rsid w:val="06500D96"/>
    <w:rsid w:val="0B015FB4"/>
    <w:rsid w:val="1BE96C63"/>
    <w:rsid w:val="1C0D307A"/>
    <w:rsid w:val="204B5BC0"/>
    <w:rsid w:val="34E00669"/>
    <w:rsid w:val="38401C4F"/>
    <w:rsid w:val="497D160D"/>
    <w:rsid w:val="4B273CE0"/>
    <w:rsid w:val="4B4F3187"/>
    <w:rsid w:val="54637113"/>
    <w:rsid w:val="56B45961"/>
    <w:rsid w:val="57E00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64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223641"/>
    <w:pPr>
      <w:pBdr>
        <w:bottom w:val="single" w:sz="6" w:space="1" w:color="auto"/>
      </w:pBdr>
      <w:tabs>
        <w:tab w:val="center" w:pos="4153"/>
        <w:tab w:val="right" w:pos="8306"/>
      </w:tabs>
      <w:snapToGrid w:val="0"/>
      <w:jc w:val="center"/>
    </w:pPr>
    <w:rPr>
      <w:kern w:val="0"/>
      <w:sz w:val="18"/>
      <w:szCs w:val="18"/>
    </w:rPr>
  </w:style>
  <w:style w:type="paragraph" w:styleId="a4">
    <w:name w:val="Balloon Text"/>
    <w:basedOn w:val="a"/>
    <w:link w:val="Char"/>
    <w:rsid w:val="00553FAF"/>
    <w:rPr>
      <w:sz w:val="18"/>
      <w:szCs w:val="18"/>
    </w:rPr>
  </w:style>
  <w:style w:type="character" w:customStyle="1" w:styleId="Char">
    <w:name w:val="批注框文本 Char"/>
    <w:basedOn w:val="a0"/>
    <w:link w:val="a4"/>
    <w:rsid w:val="00553FA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dc:creator>
  <cp:lastModifiedBy>admin</cp:lastModifiedBy>
  <cp:revision>2</cp:revision>
  <dcterms:created xsi:type="dcterms:W3CDTF">2018-03-16T02:04:00Z</dcterms:created>
  <dcterms:modified xsi:type="dcterms:W3CDTF">2018-03-16T02:04:00Z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